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6C967" w14:textId="77777777" w:rsidR="00CF3825" w:rsidRPr="00CF3825" w:rsidRDefault="00CF3825" w:rsidP="00CF38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fr-FR"/>
        </w:rPr>
      </w:pPr>
      <w:r w:rsidRPr="00CF3825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fr-FR"/>
        </w:rPr>
        <w:t xml:space="preserve">Contrat de prêt de personne physique </w:t>
      </w:r>
      <w:r w:rsidR="00E710F7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fr-FR"/>
        </w:rPr>
        <w:br/>
      </w:r>
      <w:r w:rsidR="00E710F7" w:rsidRPr="00E710F7">
        <w:rPr>
          <w:rFonts w:ascii="Times New Roman" w:eastAsia="Times New Roman" w:hAnsi="Times New Roman" w:cs="Times New Roman"/>
          <w:bCs/>
          <w:kern w:val="36"/>
          <w:sz w:val="32"/>
          <w:szCs w:val="48"/>
          <w:lang w:eastAsia="fr-FR"/>
        </w:rPr>
        <w:t>C</w:t>
      </w:r>
      <w:r w:rsidRPr="00CF3825">
        <w:rPr>
          <w:rFonts w:ascii="Times New Roman" w:eastAsia="Times New Roman" w:hAnsi="Times New Roman" w:cs="Times New Roman"/>
          <w:bCs/>
          <w:kern w:val="36"/>
          <w:sz w:val="32"/>
          <w:szCs w:val="48"/>
          <w:lang w:eastAsia="fr-FR"/>
        </w:rPr>
        <w:t xml:space="preserve">ampagne </w:t>
      </w:r>
      <w:r w:rsidR="00E710F7" w:rsidRPr="00E710F7">
        <w:rPr>
          <w:rFonts w:ascii="Times New Roman" w:eastAsia="Times New Roman" w:hAnsi="Times New Roman" w:cs="Times New Roman"/>
          <w:bCs/>
          <w:kern w:val="36"/>
          <w:sz w:val="32"/>
          <w:szCs w:val="48"/>
          <w:lang w:eastAsia="fr-FR"/>
        </w:rPr>
        <w:t>des élections municipales de Lanester –</w:t>
      </w:r>
      <w:r w:rsidR="00E710F7">
        <w:rPr>
          <w:rFonts w:ascii="Times New Roman" w:eastAsia="Times New Roman" w:hAnsi="Times New Roman" w:cs="Times New Roman"/>
          <w:bCs/>
          <w:kern w:val="36"/>
          <w:sz w:val="32"/>
          <w:szCs w:val="48"/>
          <w:lang w:eastAsia="fr-FR"/>
        </w:rPr>
        <w:t xml:space="preserve"> 1</w:t>
      </w:r>
      <w:r w:rsidR="00E710F7" w:rsidRPr="00E710F7">
        <w:rPr>
          <w:rFonts w:ascii="Times New Roman" w:eastAsia="Times New Roman" w:hAnsi="Times New Roman" w:cs="Times New Roman"/>
          <w:bCs/>
          <w:kern w:val="36"/>
          <w:sz w:val="32"/>
          <w:szCs w:val="48"/>
          <w:lang w:eastAsia="fr-FR"/>
        </w:rPr>
        <w:t>5 et 22 mars 2026</w:t>
      </w:r>
    </w:p>
    <w:p w14:paraId="1AB93682" w14:textId="77777777" w:rsidR="00CF3825" w:rsidRPr="00CF3825" w:rsidRDefault="00CF3825" w:rsidP="00CF38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fr-FR"/>
        </w:rPr>
      </w:pPr>
      <w:r w:rsidRPr="00CF3825">
        <w:rPr>
          <w:rFonts w:ascii="Times New Roman" w:eastAsia="Times New Roman" w:hAnsi="Times New Roman" w:cs="Times New Roman"/>
          <w:b/>
          <w:bCs/>
          <w:sz w:val="24"/>
          <w:szCs w:val="36"/>
          <w:lang w:eastAsia="fr-FR"/>
        </w:rPr>
        <w:t>Entre les soussignés :</w:t>
      </w:r>
    </w:p>
    <w:p w14:paraId="4E6CD4A5" w14:textId="77777777" w:rsidR="00CF3825" w:rsidRPr="00CF3825" w:rsidRDefault="00CF3825" w:rsidP="00CF3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382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prêteur</w:t>
      </w: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Nom et prénom : </w:t>
      </w:r>
      <w:r w:rsidR="00E710F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</w:t>
      </w: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Date et lieu de naissance : </w:t>
      </w:r>
      <w:r w:rsidR="00E710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………………………………..</w:t>
      </w: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Adresse </w:t>
      </w:r>
      <w:r w:rsidR="00E710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complète </w:t>
      </w: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 w:rsidR="00E710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…………………………………………………..</w:t>
      </w: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Nationalité : </w:t>
      </w:r>
    </w:p>
    <w:p w14:paraId="4026995B" w14:textId="77777777" w:rsidR="00CF3825" w:rsidRPr="00CF3825" w:rsidRDefault="00CF3825" w:rsidP="00CF3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>D’une part,</w:t>
      </w:r>
    </w:p>
    <w:p w14:paraId="23D6029D" w14:textId="77777777" w:rsidR="00CF3825" w:rsidRPr="00CF3825" w:rsidRDefault="00CF3825" w:rsidP="00CF3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382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Et</w:t>
      </w:r>
    </w:p>
    <w:p w14:paraId="642F109B" w14:textId="77777777" w:rsidR="00CF3825" w:rsidRPr="00CF3825" w:rsidRDefault="00CF3825" w:rsidP="00CF3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382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mandataire financier de la campagne électorale</w:t>
      </w: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Nom et prénom : </w:t>
      </w:r>
      <w:r w:rsidR="00E710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Jean-Pierre FOURRÉ</w:t>
      </w: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Agissant en qualité de mandataire financier dûment désigné et déclaré de la campagne </w:t>
      </w:r>
      <w:r w:rsidR="007719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municipale de : </w:t>
      </w:r>
      <w:r w:rsidR="00E710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Maëla COHO </w:t>
      </w:r>
      <w:r w:rsidR="0077195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pour la liste</w:t>
      </w:r>
      <w:r w:rsidRPr="00CF382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r w:rsidR="0077195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« </w:t>
      </w:r>
      <w:r w:rsidR="00E710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Lanester, Union populaire et solidaire</w:t>
      </w:r>
      <w:r w:rsidR="0077195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 ».</w:t>
      </w:r>
      <w:r w:rsidR="00E710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</w:p>
    <w:p w14:paraId="7C9D06C3" w14:textId="77777777" w:rsidR="00CF3825" w:rsidRPr="00CF3825" w:rsidRDefault="00CF3825" w:rsidP="00CF3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>D’autre part,</w:t>
      </w:r>
    </w:p>
    <w:p w14:paraId="2F195BBB" w14:textId="77777777" w:rsidR="00CF3825" w:rsidRPr="00CF3825" w:rsidRDefault="00CF3825" w:rsidP="0077195C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</w:pPr>
      <w:r w:rsidRPr="00CF3825"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  <w:t>Article 1 – Objet du contrat</w:t>
      </w:r>
    </w:p>
    <w:p w14:paraId="7AE0D631" w14:textId="77777777" w:rsidR="00CF3825" w:rsidRPr="00CF3825" w:rsidRDefault="00CF3825" w:rsidP="0077195C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présent contrat a pour objet de définir les conditions dans lesquelles le prêteur consent un </w:t>
      </w:r>
      <w:r w:rsidRPr="00CF382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prêt à titre personnel</w:t>
      </w: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>, au sens des dispositions du code électoral, destiné exclusivement au financement des dépenses engagées dans le cadre de la campagne électorale précitée.</w:t>
      </w:r>
    </w:p>
    <w:p w14:paraId="1E861E06" w14:textId="77777777" w:rsidR="00CF3825" w:rsidRPr="00CF3825" w:rsidRDefault="00CF3825" w:rsidP="0077195C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prêteur certifie être une </w:t>
      </w:r>
      <w:r w:rsidRPr="00CF382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personne physique</w:t>
      </w: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agir en son nom propre. Le prêt ne constitue ni un don, ni une contribution d’une personne morale.</w:t>
      </w:r>
    </w:p>
    <w:p w14:paraId="1A3A885A" w14:textId="77777777" w:rsidR="00CF3825" w:rsidRPr="00CF3825" w:rsidRDefault="00CF3825" w:rsidP="0077195C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</w:pPr>
      <w:r w:rsidRPr="00CF3825"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  <w:t>Article 2 – Montant du prêt</w:t>
      </w:r>
    </w:p>
    <w:p w14:paraId="4A40E6FC" w14:textId="01FAAB52" w:rsidR="00347F4A" w:rsidRDefault="00CF3825" w:rsidP="0077195C">
      <w:pPr>
        <w:spacing w:before="120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>Le montant du prêt est fixé à la somme de :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77195C" w:rsidRPr="0077195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…</w:t>
      </w:r>
      <w:r w:rsidR="00347F4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….</w:t>
      </w:r>
      <w:r w:rsidR="0077195C" w:rsidRPr="0077195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…</w:t>
      </w:r>
      <w:r w:rsidR="00347F4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€</w:t>
      </w:r>
      <w:r w:rsidR="00B255FE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, </w:t>
      </w:r>
    </w:p>
    <w:p w14:paraId="528D92B3" w14:textId="7074C1EF" w:rsidR="00CF3825" w:rsidRPr="00CF3825" w:rsidRDefault="00B255FE" w:rsidP="0077195C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en toutes lettres : …..</w:t>
      </w:r>
      <w:r w:rsidR="00347F4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….….….…</w:t>
      </w:r>
      <w:r w:rsidR="00347F4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……..  </w:t>
      </w:r>
      <w:r w:rsidR="00347F4A" w:rsidRPr="0077195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euros</w:t>
      </w:r>
    </w:p>
    <w:p w14:paraId="1C41CB19" w14:textId="77777777" w:rsidR="00CF3825" w:rsidRPr="00CF3825" w:rsidRDefault="00CF3825" w:rsidP="0077195C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>Ce montant respecte les plafonds légaux applicables aux concours financiers consentis par une personne physique dans le cadre d’une campagne électorale.</w:t>
      </w:r>
    </w:p>
    <w:p w14:paraId="23195168" w14:textId="77777777" w:rsidR="00CF3825" w:rsidRPr="00CF3825" w:rsidRDefault="00CF3825" w:rsidP="0077195C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</w:pPr>
      <w:r w:rsidRPr="00CF3825"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  <w:t>Article 3 – Modalités de versement</w:t>
      </w:r>
    </w:p>
    <w:p w14:paraId="1D54B5A9" w14:textId="77777777" w:rsidR="00CF3825" w:rsidRPr="00CF3825" w:rsidRDefault="00CF3825" w:rsidP="0077195C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prêt est versé </w:t>
      </w:r>
      <w:r w:rsidRPr="00CF382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exclusivement au mandataire financier</w:t>
      </w: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>, par l’un des moyens de paiement autorisés par la réglementation électorale (chèque ou virement bancaire).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>Aucun versement direct au candidat, à un colistier ou à un tiers n’est autorisé.</w:t>
      </w:r>
    </w:p>
    <w:p w14:paraId="55C9D4AF" w14:textId="77777777" w:rsidR="00CF3825" w:rsidRPr="00CF3825" w:rsidRDefault="00CF3825" w:rsidP="0077195C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</w:pPr>
      <w:r w:rsidRPr="00CF3825"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  <w:t>Article 4 – Durée du prêt</w:t>
      </w:r>
    </w:p>
    <w:p w14:paraId="3AF11192" w14:textId="77777777" w:rsidR="00CF3825" w:rsidRPr="00CF3825" w:rsidRDefault="00CF3825" w:rsidP="0077195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prêt est consenti pour une durée maximale de </w:t>
      </w:r>
      <w:r w:rsidRPr="0077195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18 mois</w:t>
      </w: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>, à compter de la date de versement effectif des fonds.</w:t>
      </w:r>
    </w:p>
    <w:p w14:paraId="4D3BD944" w14:textId="77777777" w:rsidR="00CF3825" w:rsidRPr="00CF3825" w:rsidRDefault="00CF3825" w:rsidP="0077195C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</w:pPr>
      <w:r w:rsidRPr="00CF3825"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  <w:t>Article 5 – Conditions financières</w:t>
      </w:r>
    </w:p>
    <w:p w14:paraId="0C0AEDA2" w14:textId="77777777" w:rsidR="00CF3825" w:rsidRPr="00CF3825" w:rsidRDefault="00CF3825" w:rsidP="0077195C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prêt est consenti </w:t>
      </w:r>
      <w:r w:rsidRPr="0077195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sans intérêts</w:t>
      </w: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>Aucune contrepartie, avantage ou engagement politique ne peut être attaché à l’octroi du présent prêt.</w:t>
      </w:r>
    </w:p>
    <w:p w14:paraId="1A4B10DB" w14:textId="77777777" w:rsidR="00CF3825" w:rsidRPr="00CF3825" w:rsidRDefault="00CF3825" w:rsidP="0077195C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</w:pPr>
      <w:r w:rsidRPr="00CF3825"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  <w:lastRenderedPageBreak/>
        <w:t>Article 6 – Modalités de remboursement</w:t>
      </w:r>
    </w:p>
    <w:p w14:paraId="4CD27374" w14:textId="77777777" w:rsidR="00CF3825" w:rsidRPr="00CF3825" w:rsidRDefault="00CF3825" w:rsidP="0077195C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remboursement du capital prêté pourra intervenir </w:t>
      </w:r>
      <w:r w:rsidRPr="0077195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uniquement sous réserve</w:t>
      </w: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14:paraId="40A4176F" w14:textId="77777777" w:rsidR="00CF3825" w:rsidRPr="00CF3825" w:rsidRDefault="00F03CD5" w:rsidP="00CF3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>De</w:t>
      </w:r>
      <w:r w:rsidR="00CF3825"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l’obtention par le candidat ou la liste du droit au remboursement public des frais de campagne</w:t>
      </w:r>
      <w:r w:rsidR="007719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(au-delà des 5% des suffrages exprimés)</w:t>
      </w:r>
      <w:r w:rsidR="00CF3825"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;</w:t>
      </w:r>
    </w:p>
    <w:p w14:paraId="7223E58C" w14:textId="77777777" w:rsidR="00CF3825" w:rsidRPr="00CF3825" w:rsidRDefault="00F03CD5" w:rsidP="00CF3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>De</w:t>
      </w:r>
      <w:r w:rsidR="00CF3825"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validation définitive du compte de campagne par la Commission nationale des comptes de campagne et des financements politiq</w:t>
      </w:r>
      <w:r w:rsidR="007719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ues (CNCCFP) et </w:t>
      </w:r>
    </w:p>
    <w:p w14:paraId="662A1F19" w14:textId="77777777" w:rsidR="00CF3825" w:rsidRPr="00CF3825" w:rsidRDefault="00F03CD5" w:rsidP="00CF3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>De</w:t>
      </w:r>
      <w:r w:rsidR="00CF3825"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disponibilité effective de la trésorerie de la campagne après règlement de l’ensemble des dépenses électorales.</w:t>
      </w:r>
    </w:p>
    <w:p w14:paraId="78F7EA01" w14:textId="77777777" w:rsidR="00CF3825" w:rsidRPr="00CF3825" w:rsidRDefault="00CF3825" w:rsidP="00CF3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remboursement, s’il intervient, sera effectué par le mandataire financier, </w:t>
      </w:r>
      <w:r w:rsidRPr="0077195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sans garantie de délai</w:t>
      </w: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>, dans la limite des fonds disponibles.</w:t>
      </w:r>
    </w:p>
    <w:p w14:paraId="59D92617" w14:textId="166CB861" w:rsidR="00CF3825" w:rsidRPr="00CF3825" w:rsidRDefault="00CF3825" w:rsidP="00CF3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est expressément convenu qu’en cas d’absence de remboursement public, de rejet ou de réformation du compte de campagne, ou d’insuffisance de trésorerie, </w:t>
      </w:r>
      <w:r w:rsidRPr="0077195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le prêt pourra ne pas être remboursé</w:t>
      </w: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>, sans que cela n’engage la responsabilité pers</w:t>
      </w:r>
      <w:r w:rsidR="0077195C">
        <w:rPr>
          <w:rFonts w:ascii="Times New Roman" w:eastAsia="Times New Roman" w:hAnsi="Times New Roman" w:cs="Times New Roman"/>
          <w:sz w:val="24"/>
          <w:szCs w:val="24"/>
          <w:lang w:eastAsia="fr-FR"/>
        </w:rPr>
        <w:t>onnelle de la</w:t>
      </w: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candidat</w:t>
      </w:r>
      <w:r w:rsidR="0077195C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tête de liste</w:t>
      </w:r>
      <w:r w:rsidR="00B255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du mandataire</w:t>
      </w: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A9738C3" w14:textId="77777777" w:rsidR="00CF3825" w:rsidRPr="00CF3825" w:rsidRDefault="00CF3825" w:rsidP="0077195C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</w:pPr>
      <w:r w:rsidRPr="00CF3825"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  <w:t>Article 7 – Absence de créance certaine</w:t>
      </w:r>
    </w:p>
    <w:p w14:paraId="16698D13" w14:textId="77777777" w:rsidR="00CF3825" w:rsidRPr="00CF3825" w:rsidRDefault="00CF3825" w:rsidP="0077195C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>Le prêteur reconnaît expressément que le présent prêt ne constitue pas une créance certaine, exigible et garantie, au sens du droit commun.</w:t>
      </w:r>
    </w:p>
    <w:p w14:paraId="6A55CBAB" w14:textId="77777777" w:rsidR="00CF3825" w:rsidRPr="00CF3825" w:rsidRDefault="00CF3825" w:rsidP="0077195C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</w:pPr>
      <w:r w:rsidRPr="00CF3825"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  <w:t>Article 8 – Déclarations du prêteur</w:t>
      </w:r>
    </w:p>
    <w:p w14:paraId="7873610B" w14:textId="77777777" w:rsidR="00CF3825" w:rsidRPr="00CF3825" w:rsidRDefault="00CF3825" w:rsidP="0077195C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>Le prêteur déclare sur l’honneur :</w:t>
      </w:r>
    </w:p>
    <w:p w14:paraId="7D5EE1D9" w14:textId="77777777" w:rsidR="00CF3825" w:rsidRPr="00CF3825" w:rsidRDefault="00F03CD5" w:rsidP="00CF3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>Être</w:t>
      </w:r>
      <w:r w:rsidR="00CF3825"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personne physique agissant en son nom propre ;</w:t>
      </w:r>
    </w:p>
    <w:p w14:paraId="3C0B2F9A" w14:textId="77777777" w:rsidR="00CF3825" w:rsidRPr="00CF3825" w:rsidRDefault="00F03CD5" w:rsidP="00CF3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>Ne</w:t>
      </w:r>
      <w:r w:rsidR="00CF3825"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pas agir pour le compte d’une personne morale ou d’un tiers ;</w:t>
      </w:r>
    </w:p>
    <w:p w14:paraId="142E04D5" w14:textId="77777777" w:rsidR="00CF3825" w:rsidRPr="00CF3825" w:rsidRDefault="00F03CD5" w:rsidP="00CF3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>Respecter</w:t>
      </w:r>
      <w:r w:rsidR="00CF3825"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plafonds légaux applicables ;</w:t>
      </w:r>
    </w:p>
    <w:p w14:paraId="447C29B5" w14:textId="77777777" w:rsidR="00CF3825" w:rsidRPr="00CF3825" w:rsidRDefault="00F03CD5" w:rsidP="00CF3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>Avoir</w:t>
      </w:r>
      <w:r w:rsidR="00CF3825"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été informé du caractère aléatoire du remboursement du prêt.</w:t>
      </w:r>
    </w:p>
    <w:p w14:paraId="6A58E5C9" w14:textId="77777777" w:rsidR="00CF3825" w:rsidRPr="00CF3825" w:rsidRDefault="00CF3825" w:rsidP="0077195C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</w:pPr>
      <w:r w:rsidRPr="00CF3825"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  <w:t>Article 9 – Droit applicable</w:t>
      </w:r>
    </w:p>
    <w:p w14:paraId="6F743279" w14:textId="77777777" w:rsidR="00CF3825" w:rsidRPr="00CF3825" w:rsidRDefault="00CF3825" w:rsidP="0077195C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>Le présent contrat est régi par les dispositions du code électoral et, subsidiairement, par le droit français.</w:t>
      </w:r>
    </w:p>
    <w:p w14:paraId="57C13FB8" w14:textId="77777777" w:rsidR="0077195C" w:rsidRDefault="0077195C" w:rsidP="00CF3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BB6681C" w14:textId="77777777" w:rsidR="00CF3825" w:rsidRPr="00CF3825" w:rsidRDefault="00E710F7" w:rsidP="00CF3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Fait à………</w:t>
      </w:r>
      <w:r w:rsidR="00F03CD5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..</w:t>
      </w:r>
      <w:r w:rsidR="00CF3825"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>, le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</w:t>
      </w:r>
      <w:r w:rsidR="00F03CD5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……..</w:t>
      </w:r>
      <w:r w:rsidR="00CF3825"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>, en deux exemplaires originaux.</w:t>
      </w:r>
    </w:p>
    <w:p w14:paraId="0FC4D417" w14:textId="77777777" w:rsidR="0077195C" w:rsidRDefault="0077195C" w:rsidP="00CF3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D0928A3" w14:textId="77777777" w:rsidR="00CF3825" w:rsidRPr="00CF3825" w:rsidRDefault="00CF3825" w:rsidP="00CF3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prêteur : </w:t>
      </w:r>
      <w:r w:rsidR="00F674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</w:t>
      </w:r>
      <w:r w:rsidRPr="00CF3825">
        <w:rPr>
          <w:rFonts w:ascii="Times New Roman" w:eastAsia="Times New Roman" w:hAnsi="Times New Roman" w:cs="Times New Roman"/>
          <w:sz w:val="24"/>
          <w:szCs w:val="24"/>
          <w:lang w:eastAsia="fr-FR"/>
        </w:rPr>
        <w:t>Le mandataire financier :</w:t>
      </w:r>
    </w:p>
    <w:p w14:paraId="3368A41F" w14:textId="77777777" w:rsidR="00CF3825" w:rsidRPr="00633E6E" w:rsidRDefault="00F6749D" w:rsidP="00F67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Cs w:val="24"/>
          <w:lang w:eastAsia="fr-FR"/>
        </w:rPr>
      </w:pPr>
      <w:r w:rsidRPr="00633E6E">
        <w:rPr>
          <w:rFonts w:ascii="Times New Roman" w:eastAsia="Times New Roman" w:hAnsi="Times New Roman" w:cs="Times New Roman"/>
          <w:i/>
          <w:szCs w:val="24"/>
          <w:lang w:eastAsia="fr-FR"/>
        </w:rPr>
        <w:t>Nom + s</w:t>
      </w:r>
      <w:r w:rsidR="00633E6E">
        <w:rPr>
          <w:rFonts w:ascii="Times New Roman" w:eastAsia="Times New Roman" w:hAnsi="Times New Roman" w:cs="Times New Roman"/>
          <w:i/>
          <w:szCs w:val="24"/>
          <w:lang w:eastAsia="fr-FR"/>
        </w:rPr>
        <w:t xml:space="preserve">ignature </w:t>
      </w:r>
      <w:r w:rsidRPr="00633E6E">
        <w:rPr>
          <w:rFonts w:ascii="Times New Roman" w:eastAsia="Times New Roman" w:hAnsi="Times New Roman" w:cs="Times New Roman"/>
          <w:i/>
          <w:szCs w:val="24"/>
          <w:lang w:eastAsia="fr-FR"/>
        </w:rPr>
        <w:t xml:space="preserve">                                                                                            Nom + signature </w:t>
      </w:r>
    </w:p>
    <w:p w14:paraId="506D07DC" w14:textId="77777777" w:rsidR="00F6749D" w:rsidRDefault="00F6749D" w:rsidP="00F67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  <w:lang w:eastAsia="fr-FR"/>
        </w:rPr>
      </w:pPr>
    </w:p>
    <w:p w14:paraId="01D37185" w14:textId="77777777" w:rsidR="00F6749D" w:rsidRPr="00F6749D" w:rsidRDefault="00F6749D" w:rsidP="00F67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18"/>
          <w:szCs w:val="24"/>
          <w:lang w:eastAsia="fr-FR"/>
        </w:rPr>
      </w:pPr>
    </w:p>
    <w:p w14:paraId="27B6B2B1" w14:textId="77777777" w:rsidR="00F03CD5" w:rsidRDefault="00F03CD5" w:rsidP="00F67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  <w:lang w:eastAsia="fr-FR"/>
        </w:rPr>
      </w:pPr>
    </w:p>
    <w:p w14:paraId="26F1ECB2" w14:textId="77777777" w:rsidR="00504969" w:rsidRPr="00F6749D" w:rsidRDefault="00CF3825" w:rsidP="00F6749D">
      <w:pPr>
        <w:spacing w:before="100" w:beforeAutospacing="1" w:after="100" w:afterAutospacing="1" w:line="240" w:lineRule="auto"/>
        <w:rPr>
          <w:sz w:val="18"/>
        </w:rPr>
      </w:pPr>
      <w:r w:rsidRPr="00F6749D">
        <w:rPr>
          <w:rFonts w:ascii="Times New Roman" w:eastAsia="Times New Roman" w:hAnsi="Times New Roman" w:cs="Times New Roman"/>
          <w:i/>
          <w:iCs/>
          <w:sz w:val="20"/>
          <w:szCs w:val="24"/>
          <w:lang w:eastAsia="fr-FR"/>
        </w:rPr>
        <w:lastRenderedPageBreak/>
        <w:t>NB : Ce contrat doit être joint au compte de campagne et conservé avec l’ensemble des pièces justificatives.</w:t>
      </w:r>
    </w:p>
    <w:sectPr w:rsidR="00504969" w:rsidRPr="00F6749D" w:rsidSect="00347F4A">
      <w:pgSz w:w="11906" w:h="16838"/>
      <w:pgMar w:top="993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46262"/>
    <w:multiLevelType w:val="multilevel"/>
    <w:tmpl w:val="39E4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C2610"/>
    <w:multiLevelType w:val="multilevel"/>
    <w:tmpl w:val="BC86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0833032">
    <w:abstractNumId w:val="1"/>
  </w:num>
  <w:num w:numId="2" w16cid:durableId="525683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825"/>
    <w:rsid w:val="000D5E7A"/>
    <w:rsid w:val="00347F4A"/>
    <w:rsid w:val="003E146C"/>
    <w:rsid w:val="00504969"/>
    <w:rsid w:val="00633E6E"/>
    <w:rsid w:val="0077195C"/>
    <w:rsid w:val="00824AF6"/>
    <w:rsid w:val="008700BA"/>
    <w:rsid w:val="00916A92"/>
    <w:rsid w:val="00B255FE"/>
    <w:rsid w:val="00CF3825"/>
    <w:rsid w:val="00E710F7"/>
    <w:rsid w:val="00F03CD5"/>
    <w:rsid w:val="00F6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A052"/>
  <w15:chartTrackingRefBased/>
  <w15:docId w15:val="{A1766CE6-CAD9-413F-A304-C48F8CC6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F38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CF38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F382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F382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F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CF3825"/>
    <w:rPr>
      <w:i/>
      <w:iCs/>
    </w:rPr>
  </w:style>
  <w:style w:type="character" w:styleId="lev">
    <w:name w:val="Strong"/>
    <w:basedOn w:val="Policepardfaut"/>
    <w:uiPriority w:val="22"/>
    <w:qFormat/>
    <w:rsid w:val="00CF38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COMM-03</dc:creator>
  <cp:keywords/>
  <dc:description/>
  <cp:lastModifiedBy>Maela Boussion</cp:lastModifiedBy>
  <cp:revision>2</cp:revision>
  <dcterms:created xsi:type="dcterms:W3CDTF">2025-12-17T15:23:00Z</dcterms:created>
  <dcterms:modified xsi:type="dcterms:W3CDTF">2025-12-17T15:23:00Z</dcterms:modified>
</cp:coreProperties>
</file>